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7A4A2E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</w:t>
      </w:r>
      <w:r w:rsidR="0046462E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Русский с увлечением</w:t>
      </w:r>
      <w:r w:rsidRPr="0042773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</w:p>
    <w:p w:rsidR="00563A09" w:rsidRPr="00427736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46462E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Русский с увлечением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427736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563A09" w:rsidRPr="00427736" w:rsidRDefault="00563A09" w:rsidP="00563A09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563A09" w:rsidRPr="00427736" w:rsidRDefault="00563A09" w:rsidP="00563A09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Стандарт основного общего образования [Утвержден приказом Министерства образования и науки РФ от 17 декабря2010г. №1897</w:t>
      </w:r>
      <w:r w:rsidRPr="00427736">
        <w:rPr>
          <w:rFonts w:ascii="Times New Roman" w:hAnsi="Times New Roman"/>
          <w:sz w:val="24"/>
          <w:szCs w:val="24"/>
          <w:lang w:val="en-US"/>
        </w:rPr>
        <w:t>]</w:t>
      </w:r>
      <w:r w:rsidRPr="00427736">
        <w:rPr>
          <w:rFonts w:ascii="Times New Roman" w:hAnsi="Times New Roman"/>
          <w:sz w:val="24"/>
          <w:szCs w:val="24"/>
        </w:rPr>
        <w:t>.</w:t>
      </w:r>
    </w:p>
    <w:p w:rsidR="00563A09" w:rsidRPr="00427736" w:rsidRDefault="00563A09" w:rsidP="00563A09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 xml:space="preserve">Григорьев Д.В. Внеурочная деятельность школьников: методический конструктор: пособие для учителя / Д.В.Григорьев, П.В. Степанов. - М.: Просвещение, </w:t>
      </w:r>
      <w:proofErr w:type="gramStart"/>
      <w:r w:rsidRPr="00427736">
        <w:rPr>
          <w:rFonts w:ascii="Times New Roman" w:hAnsi="Times New Roman"/>
          <w:sz w:val="24"/>
          <w:szCs w:val="24"/>
        </w:rPr>
        <w:t>2010.-</w:t>
      </w:r>
      <w:proofErr w:type="gramEnd"/>
      <w:r w:rsidRPr="00427736">
        <w:rPr>
          <w:rFonts w:ascii="Times New Roman" w:hAnsi="Times New Roman"/>
          <w:sz w:val="24"/>
          <w:szCs w:val="24"/>
        </w:rPr>
        <w:t xml:space="preserve"> 223 с. – (Стандарты второго поколения).</w:t>
      </w:r>
    </w:p>
    <w:p w:rsidR="007A4A2E" w:rsidRDefault="00563A09" w:rsidP="007A4A2E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 xml:space="preserve">Как проектировать универсальные учебные действия в начальной школе: от действия к мысли: пособие для учителя/ </w:t>
      </w:r>
      <w:proofErr w:type="spellStart"/>
      <w:r w:rsidRPr="00427736">
        <w:rPr>
          <w:rFonts w:ascii="Times New Roman" w:hAnsi="Times New Roman"/>
          <w:sz w:val="24"/>
          <w:szCs w:val="24"/>
        </w:rPr>
        <w:t>А.Г.Асмолов</w:t>
      </w:r>
      <w:proofErr w:type="spellEnd"/>
      <w:r w:rsidRPr="00427736">
        <w:rPr>
          <w:rFonts w:ascii="Times New Roman" w:hAnsi="Times New Roman"/>
          <w:sz w:val="24"/>
          <w:szCs w:val="24"/>
        </w:rPr>
        <w:t xml:space="preserve">; под ред. </w:t>
      </w:r>
      <w:proofErr w:type="spellStart"/>
      <w:r w:rsidRPr="00427736">
        <w:rPr>
          <w:rFonts w:ascii="Times New Roman" w:hAnsi="Times New Roman"/>
          <w:sz w:val="24"/>
          <w:szCs w:val="24"/>
        </w:rPr>
        <w:t>А.Г.Асмолова</w:t>
      </w:r>
      <w:proofErr w:type="spellEnd"/>
      <w:r w:rsidRPr="00427736">
        <w:rPr>
          <w:rFonts w:ascii="Times New Roman" w:hAnsi="Times New Roman"/>
          <w:sz w:val="24"/>
          <w:szCs w:val="24"/>
        </w:rPr>
        <w:t>. – 2 – е изд. – М.: Просвещение, 2010. – 152 с. – (Стандарты второго поколения).</w:t>
      </w:r>
    </w:p>
    <w:p w:rsidR="007A4A2E" w:rsidRDefault="00427736" w:rsidP="007A4A2E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4A2E">
        <w:rPr>
          <w:rFonts w:ascii="Times New Roman" w:hAnsi="Times New Roman"/>
          <w:sz w:val="24"/>
          <w:szCs w:val="24"/>
        </w:rPr>
        <w:t xml:space="preserve">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 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 </w:t>
      </w:r>
      <w:r w:rsidRPr="0046462E">
        <w:rPr>
          <w:szCs w:val="24"/>
        </w:rPr>
        <w:t>Волина В. В. Веселая грамматика. М.: Знание, 1995 г.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 </w:t>
      </w:r>
      <w:r w:rsidRPr="0046462E">
        <w:rPr>
          <w:szCs w:val="24"/>
        </w:rPr>
        <w:t xml:space="preserve">Волина В. В. Русский язык. Учимся играя. Екатеринбург ТОО. Издательство “АРГО”, 1996 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r w:rsidRPr="0046462E">
        <w:rPr>
          <w:szCs w:val="24"/>
        </w:rPr>
        <w:t>Волина В. В. Русский язык в рассказах, сказках, стихах. Москва “АСТ”, 1996 г.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proofErr w:type="spellStart"/>
      <w:r w:rsidRPr="0046462E">
        <w:rPr>
          <w:szCs w:val="24"/>
        </w:rPr>
        <w:t>Граник</w:t>
      </w:r>
      <w:proofErr w:type="spellEnd"/>
      <w:r w:rsidRPr="0046462E">
        <w:rPr>
          <w:szCs w:val="24"/>
        </w:rPr>
        <w:t xml:space="preserve"> Г. Г., Бондаренко С. М., Концевая Л. А. Секреты орфографии. Москва “Просвещение”, 1991 г.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r w:rsidRPr="0046462E">
        <w:rPr>
          <w:szCs w:val="24"/>
        </w:rPr>
        <w:t>Занимательная грамматика. Сост. Бурлака Е. Г., Прокопенко И. Н. Донецк. ПКФ “БАО”, 1997 г.</w:t>
      </w:r>
    </w:p>
    <w:p w:rsidR="0046462E" w:rsidRPr="0046462E" w:rsidRDefault="0046462E" w:rsidP="004646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462E">
        <w:rPr>
          <w:rFonts w:ascii="Times New Roman" w:hAnsi="Times New Roman"/>
          <w:sz w:val="24"/>
          <w:szCs w:val="24"/>
        </w:rPr>
        <w:t>.</w:t>
      </w: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7D25CB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 xml:space="preserve">Внеурочная деятельность, связанная с изучением русского языка в начальной школе, направлена на достижение следующих </w:t>
      </w:r>
      <w:r w:rsidRPr="00340D78">
        <w:rPr>
          <w:rFonts w:ascii="Times New Roman" w:hAnsi="Times New Roman"/>
          <w:b/>
          <w:bCs/>
          <w:i/>
          <w:iCs/>
          <w:sz w:val="24"/>
          <w:szCs w:val="24"/>
        </w:rPr>
        <w:t xml:space="preserve">целей: 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>- осознание языка как явления национальной культуры и основного средства человеческого общения; формирование позитивного отношения к правильной речи как показателю общей культуры человека;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 xml:space="preserve">- знакомство с нормами русского языка с целью выбора необходимых языковых средств для решения коммуникативных задач; 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 xml:space="preserve">- овладение учебными действиями с единицами языка, умение практического использования знаний. 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 xml:space="preserve">В данном курсе особое внимание уделено работе над языковыми нормами и формированию у школьников правильной выразительной речи. 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3A09" w:rsidRDefault="00563A09" w:rsidP="007A4A2E">
      <w:pPr>
        <w:ind w:firstLine="708"/>
        <w:rPr>
          <w:rFonts w:ascii="Times New Roman" w:eastAsia="Arial" w:hAnsi="Times New Roman"/>
          <w:color w:val="000000"/>
          <w:sz w:val="24"/>
          <w:szCs w:val="24"/>
        </w:rPr>
      </w:pPr>
    </w:p>
    <w:p w:rsidR="007D25CB" w:rsidRPr="00427736" w:rsidRDefault="007D25CB" w:rsidP="00563A09">
      <w:pPr>
        <w:ind w:firstLine="708"/>
        <w:rPr>
          <w:rFonts w:ascii="Times New Roman" w:eastAsia="Arial" w:hAnsi="Times New Roman"/>
          <w:color w:val="000000"/>
          <w:sz w:val="24"/>
          <w:szCs w:val="24"/>
        </w:rPr>
      </w:pP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427736">
        <w:rPr>
          <w:b/>
          <w:color w:val="000000"/>
        </w:rPr>
        <w:t>Количество часов: всего – 3</w:t>
      </w:r>
      <w:r w:rsidR="00800E92">
        <w:rPr>
          <w:b/>
          <w:color w:val="000000"/>
        </w:rPr>
        <w:t xml:space="preserve">4 </w:t>
      </w:r>
      <w:r w:rsidR="00563A09" w:rsidRPr="007D25CB">
        <w:rPr>
          <w:b/>
          <w:color w:val="000000"/>
        </w:rPr>
        <w:t>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lastRenderedPageBreak/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Используемый </w:t>
      </w:r>
      <w:proofErr w:type="spellStart"/>
      <w:r w:rsidRPr="00427736">
        <w:rPr>
          <w:rFonts w:cs="Times New Roman"/>
          <w:szCs w:val="24"/>
        </w:rPr>
        <w:t>учебно</w:t>
      </w:r>
      <w:proofErr w:type="spellEnd"/>
      <w:r w:rsidR="007D25CB" w:rsidRPr="00427736">
        <w:rPr>
          <w:rFonts w:cs="Times New Roman"/>
          <w:szCs w:val="24"/>
        </w:rPr>
        <w:t xml:space="preserve"> </w:t>
      </w:r>
      <w:r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427736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proofErr w:type="spellStart"/>
      <w:r w:rsidR="00526A65">
        <w:rPr>
          <w:b/>
        </w:rPr>
        <w:t>Жидяева</w:t>
      </w:r>
      <w:proofErr w:type="spellEnd"/>
      <w:r w:rsidR="00526A65">
        <w:rPr>
          <w:b/>
        </w:rPr>
        <w:t xml:space="preserve"> Ольга Анатольевна</w:t>
      </w:r>
      <w:r w:rsidRPr="00427736">
        <w:rPr>
          <w:b/>
        </w:rPr>
        <w:t xml:space="preserve">    -  </w:t>
      </w:r>
      <w:r w:rsidR="007D25CB" w:rsidRPr="00427736">
        <w:rPr>
          <w:b/>
        </w:rPr>
        <w:t xml:space="preserve"> </w:t>
      </w:r>
      <w:r w:rsidRPr="00427736">
        <w:rPr>
          <w:b/>
        </w:rPr>
        <w:t>учитель начальных классов.</w:t>
      </w:r>
    </w:p>
    <w:p w:rsidR="00563A09" w:rsidRPr="00427736" w:rsidRDefault="00B63E22" w:rsidP="00B63E22">
      <w:pPr>
        <w:pStyle w:val="NoSpacing1"/>
        <w:tabs>
          <w:tab w:val="left" w:pos="285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26FBD" w:rsidRPr="007D25CB" w:rsidRDefault="00926FBD">
      <w:pPr>
        <w:rPr>
          <w:sz w:val="24"/>
          <w:szCs w:val="24"/>
        </w:rPr>
      </w:pPr>
      <w:bookmarkStart w:id="0" w:name="_GoBack"/>
      <w:bookmarkEnd w:id="0"/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5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145F94"/>
    <w:rsid w:val="001B7540"/>
    <w:rsid w:val="00340D78"/>
    <w:rsid w:val="00427736"/>
    <w:rsid w:val="0046462E"/>
    <w:rsid w:val="00526A65"/>
    <w:rsid w:val="00563A09"/>
    <w:rsid w:val="007A4A2E"/>
    <w:rsid w:val="007D25CB"/>
    <w:rsid w:val="00800E92"/>
    <w:rsid w:val="00873768"/>
    <w:rsid w:val="008E6DEE"/>
    <w:rsid w:val="00926FBD"/>
    <w:rsid w:val="00B63E22"/>
    <w:rsid w:val="00F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92A99-0784-4619-A1E0-A9CF1E33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2019-09-27T12:07:00Z</dcterms:created>
  <dcterms:modified xsi:type="dcterms:W3CDTF">2025-09-19T12:38:00Z</dcterms:modified>
</cp:coreProperties>
</file>